
<file path=[Content_Types].xml><?xml version="1.0" encoding="utf-8"?>
<Types xmlns="http://schemas.openxmlformats.org/package/2006/content-types">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90" w:rsidRDefault="00CB2A90" w:rsidP="00946333">
      <w:pPr>
        <w:pStyle w:val="Heading1"/>
      </w:pPr>
      <w:r>
        <w:t>Dr. T. Cleveland</w:t>
      </w:r>
    </w:p>
    <w:p w:rsidR="00CB2A90" w:rsidRDefault="00CB2A90" w:rsidP="00CB2A90">
      <w:r>
        <w:t>Texas Tech University</w:t>
      </w:r>
    </w:p>
    <w:p w:rsidR="00CB2A90" w:rsidRDefault="00CB2A90" w:rsidP="00CB2A90">
      <w:r>
        <w:t>Water Resource Center</w:t>
      </w:r>
    </w:p>
    <w:p w:rsidR="00DE6B83" w:rsidRDefault="00946333" w:rsidP="00946333">
      <w:pPr>
        <w:pStyle w:val="Heading1"/>
      </w:pPr>
      <w:commentRangeStart w:id="0"/>
      <w:r>
        <w:t xml:space="preserve">Status Update </w:t>
      </w:r>
      <w:commentRangeEnd w:id="0"/>
      <w:r w:rsidR="0085243D">
        <w:rPr>
          <w:rStyle w:val="CommentReference"/>
          <w:rFonts w:asciiTheme="minorHAnsi" w:eastAsiaTheme="minorHAnsi" w:hAnsiTheme="minorHAnsi" w:cstheme="minorBidi"/>
          <w:b w:val="0"/>
          <w:bCs w:val="0"/>
          <w:color w:val="auto"/>
        </w:rPr>
        <w:commentReference w:id="0"/>
      </w:r>
      <w:r w:rsidR="004C0BDD">
        <w:t xml:space="preserve">for </w:t>
      </w:r>
      <w:r w:rsidR="00F30FE9">
        <w:t>Type H Inlets</w:t>
      </w:r>
      <w:r w:rsidR="00CB2A90">
        <w:t xml:space="preserve"> – Flume Construction</w:t>
      </w:r>
    </w:p>
    <w:p w:rsidR="00946333" w:rsidRDefault="00946333" w:rsidP="00946333">
      <w:r>
        <w:t xml:space="preserve">Overall status: </w:t>
      </w:r>
      <w:r w:rsidR="00CB2A90">
        <w:rPr>
          <w:color w:val="FF0000"/>
        </w:rPr>
        <w:t>Under Direst</w:t>
      </w:r>
    </w:p>
    <w:p w:rsidR="00946333" w:rsidRDefault="00946333" w:rsidP="00946333">
      <w:pPr>
        <w:pStyle w:val="Heading1"/>
      </w:pPr>
      <w:r>
        <w:t>Overview</w:t>
      </w:r>
    </w:p>
    <w:p w:rsidR="0010035E" w:rsidRDefault="00F30FE9" w:rsidP="00946333">
      <w:r>
        <w:t xml:space="preserve">Demo work </w:t>
      </w:r>
      <w:r w:rsidR="00CB2A90">
        <w:t>proceeding</w:t>
      </w:r>
      <w:r>
        <w:t xml:space="preserve"> as planned. Abandoned </w:t>
      </w:r>
      <w:r w:rsidR="00CB2A90">
        <w:t>water</w:t>
      </w:r>
      <w:r>
        <w:t xml:space="preserve"> pipes removed from over head of pump and controller. In addition, steel pipes overhead running the length of the flume removed. Demo work progressing on abandoned air and exhaust ducts over flume. </w:t>
      </w:r>
    </w:p>
    <w:tbl>
      <w:tblPr>
        <w:tblStyle w:val="LightShading-Accent5"/>
        <w:tblW w:w="9242" w:type="dxa"/>
        <w:tblInd w:w="108" w:type="dxa"/>
        <w:tblLook w:val="04A0"/>
      </w:tblPr>
      <w:tblGrid>
        <w:gridCol w:w="1591"/>
        <w:gridCol w:w="1172"/>
        <w:gridCol w:w="1091"/>
        <w:gridCol w:w="1173"/>
        <w:gridCol w:w="1129"/>
        <w:gridCol w:w="3086"/>
      </w:tblGrid>
      <w:tr w:rsidR="0085243D" w:rsidRPr="0010035E" w:rsidTr="00CB2A90">
        <w:trPr>
          <w:cnfStyle w:val="100000000000"/>
          <w:trHeight w:val="428"/>
        </w:trPr>
        <w:tc>
          <w:tcPr>
            <w:cnfStyle w:val="001000000000"/>
            <w:tcW w:w="1591" w:type="dxa"/>
            <w:hideMark/>
          </w:tcPr>
          <w:p w:rsidR="00946333" w:rsidRPr="0010035E" w:rsidRDefault="00946333">
            <w:pPr>
              <w:jc w:val="center"/>
              <w:rPr>
                <w:rFonts w:ascii="Verdana" w:hAnsi="Verdana"/>
              </w:rPr>
            </w:pPr>
            <w:r w:rsidRPr="0010035E">
              <w:rPr>
                <w:rFonts w:ascii="Tahoma" w:hAnsi="Tahoma" w:cs="Tahoma"/>
                <w:bCs w:val="0"/>
                <w:sz w:val="18"/>
                <w:szCs w:val="18"/>
              </w:rPr>
              <w:t> </w:t>
            </w:r>
            <w:r w:rsidRPr="0010035E">
              <w:rPr>
                <w:rFonts w:ascii="Tahoma" w:hAnsi="Tahoma" w:cs="Tahoma"/>
                <w:bCs w:val="0"/>
                <w:sz w:val="16"/>
                <w:szCs w:val="16"/>
              </w:rPr>
              <w:t>Schedule item</w:t>
            </w:r>
          </w:p>
        </w:tc>
        <w:tc>
          <w:tcPr>
            <w:tcW w:w="1172" w:type="dxa"/>
            <w:hideMark/>
          </w:tcPr>
          <w:p w:rsidR="00946333" w:rsidRPr="0010035E" w:rsidRDefault="0010035E">
            <w:pPr>
              <w:jc w:val="center"/>
              <w:cnfStyle w:val="100000000000"/>
              <w:rPr>
                <w:rFonts w:ascii="Verdana" w:hAnsi="Verdana"/>
              </w:rPr>
            </w:pPr>
            <w:r>
              <w:rPr>
                <w:rFonts w:ascii="Tahoma" w:hAnsi="Tahoma" w:cs="Tahoma"/>
                <w:bCs w:val="0"/>
                <w:sz w:val="16"/>
                <w:szCs w:val="16"/>
              </w:rPr>
              <w:t>Item</w:t>
            </w:r>
            <w:r w:rsidR="00946333" w:rsidRPr="0010035E">
              <w:rPr>
                <w:rFonts w:ascii="Tahoma" w:hAnsi="Tahoma" w:cs="Tahoma"/>
                <w:bCs w:val="0"/>
                <w:sz w:val="16"/>
                <w:szCs w:val="16"/>
              </w:rPr>
              <w:t xml:space="preserve"> Owner</w:t>
            </w:r>
          </w:p>
        </w:tc>
        <w:tc>
          <w:tcPr>
            <w:tcW w:w="1091" w:type="dxa"/>
            <w:hideMark/>
          </w:tcPr>
          <w:p w:rsidR="00946333" w:rsidRPr="0010035E" w:rsidRDefault="00946333">
            <w:pPr>
              <w:jc w:val="center"/>
              <w:cnfStyle w:val="100000000000"/>
              <w:rPr>
                <w:rFonts w:ascii="Verdana" w:hAnsi="Verdana"/>
              </w:rPr>
            </w:pPr>
            <w:r w:rsidRPr="0010035E">
              <w:rPr>
                <w:rFonts w:ascii="Tahoma" w:hAnsi="Tahoma" w:cs="Tahoma"/>
                <w:bCs w:val="0"/>
                <w:sz w:val="16"/>
                <w:szCs w:val="16"/>
              </w:rPr>
              <w:t>Plan date</w:t>
            </w:r>
          </w:p>
        </w:tc>
        <w:tc>
          <w:tcPr>
            <w:tcW w:w="1173" w:type="dxa"/>
            <w:hideMark/>
          </w:tcPr>
          <w:p w:rsidR="00946333" w:rsidRPr="0010035E" w:rsidRDefault="00946333">
            <w:pPr>
              <w:jc w:val="center"/>
              <w:cnfStyle w:val="100000000000"/>
              <w:rPr>
                <w:rFonts w:ascii="Verdana" w:hAnsi="Verdana"/>
              </w:rPr>
            </w:pPr>
            <w:r w:rsidRPr="0010035E">
              <w:rPr>
                <w:rFonts w:ascii="Tahoma" w:hAnsi="Tahoma" w:cs="Tahoma"/>
                <w:bCs w:val="0"/>
                <w:sz w:val="16"/>
                <w:szCs w:val="16"/>
              </w:rPr>
              <w:t>Last week’s estimate</w:t>
            </w:r>
          </w:p>
        </w:tc>
        <w:tc>
          <w:tcPr>
            <w:tcW w:w="1129" w:type="dxa"/>
            <w:hideMark/>
          </w:tcPr>
          <w:p w:rsidR="00946333" w:rsidRPr="0010035E" w:rsidRDefault="00946333">
            <w:pPr>
              <w:jc w:val="center"/>
              <w:cnfStyle w:val="100000000000"/>
              <w:rPr>
                <w:rFonts w:ascii="Verdana" w:hAnsi="Verdana"/>
              </w:rPr>
            </w:pPr>
            <w:r w:rsidRPr="0010035E">
              <w:rPr>
                <w:rFonts w:ascii="Tahoma" w:hAnsi="Tahoma" w:cs="Tahoma"/>
                <w:bCs w:val="0"/>
                <w:sz w:val="16"/>
                <w:szCs w:val="16"/>
              </w:rPr>
              <w:t>Actual or scheduled</w:t>
            </w:r>
          </w:p>
        </w:tc>
        <w:tc>
          <w:tcPr>
            <w:tcW w:w="3086" w:type="dxa"/>
            <w:hideMark/>
          </w:tcPr>
          <w:p w:rsidR="00946333" w:rsidRPr="0010035E" w:rsidRDefault="00946333" w:rsidP="0010035E">
            <w:pPr>
              <w:jc w:val="center"/>
              <w:cnfStyle w:val="100000000000"/>
              <w:rPr>
                <w:rFonts w:ascii="Verdana" w:hAnsi="Verdana"/>
              </w:rPr>
            </w:pPr>
            <w:r w:rsidRPr="0010035E">
              <w:rPr>
                <w:rFonts w:ascii="Tahoma" w:hAnsi="Tahoma" w:cs="Tahoma"/>
                <w:bCs w:val="0"/>
                <w:sz w:val="16"/>
                <w:szCs w:val="16"/>
              </w:rPr>
              <w:t>Comments</w:t>
            </w:r>
          </w:p>
        </w:tc>
      </w:tr>
      <w:tr w:rsidR="0085243D" w:rsidTr="00CB2A90">
        <w:trPr>
          <w:cnfStyle w:val="000000100000"/>
          <w:trHeight w:val="214"/>
        </w:trPr>
        <w:tc>
          <w:tcPr>
            <w:cnfStyle w:val="001000000000"/>
            <w:tcW w:w="1591" w:type="dxa"/>
            <w:hideMark/>
          </w:tcPr>
          <w:p w:rsidR="00946333" w:rsidRDefault="00F30FE9" w:rsidP="00F30FE9">
            <w:pPr>
              <w:rPr>
                <w:rFonts w:ascii="Verdana" w:hAnsi="Verdana"/>
              </w:rPr>
            </w:pPr>
            <w:r>
              <w:rPr>
                <w:rFonts w:ascii="Tahoma" w:hAnsi="Tahoma" w:cs="Tahoma"/>
                <w:b w:val="0"/>
                <w:bCs w:val="0"/>
                <w:sz w:val="16"/>
                <w:szCs w:val="16"/>
              </w:rPr>
              <w:t>Cop</w:t>
            </w:r>
            <w:r w:rsidR="00431595">
              <w:rPr>
                <w:rFonts w:ascii="Tahoma" w:hAnsi="Tahoma" w:cs="Tahoma"/>
                <w:b w:val="0"/>
                <w:bCs w:val="0"/>
                <w:sz w:val="16"/>
                <w:szCs w:val="16"/>
              </w:rPr>
              <w:t>per Pipe R</w:t>
            </w:r>
            <w:r>
              <w:rPr>
                <w:rFonts w:ascii="Tahoma" w:hAnsi="Tahoma" w:cs="Tahoma"/>
                <w:b w:val="0"/>
                <w:bCs w:val="0"/>
                <w:sz w:val="16"/>
                <w:szCs w:val="16"/>
              </w:rPr>
              <w:t xml:space="preserve">emoval </w:t>
            </w:r>
          </w:p>
        </w:tc>
        <w:tc>
          <w:tcPr>
            <w:tcW w:w="1172" w:type="dxa"/>
            <w:hideMark/>
          </w:tcPr>
          <w:p w:rsidR="00F30FE9" w:rsidRDefault="00F30FE9" w:rsidP="0010035E">
            <w:pPr>
              <w:cnfStyle w:val="000000100000"/>
              <w:rPr>
                <w:rFonts w:ascii="Verdana" w:hAnsi="Verdana"/>
              </w:rPr>
            </w:pPr>
            <w:r>
              <w:rPr>
                <w:rFonts w:ascii="Tahoma" w:hAnsi="Tahoma" w:cs="Tahoma"/>
                <w:sz w:val="16"/>
                <w:szCs w:val="16"/>
              </w:rPr>
              <w:t xml:space="preserve">Wade, </w:t>
            </w:r>
            <w:r w:rsidR="00CB2A90">
              <w:rPr>
                <w:rFonts w:ascii="Tahoma" w:hAnsi="Tahoma" w:cs="Tahoma"/>
                <w:sz w:val="16"/>
                <w:szCs w:val="16"/>
              </w:rPr>
              <w:t>Larissa</w:t>
            </w:r>
          </w:p>
        </w:tc>
        <w:tc>
          <w:tcPr>
            <w:tcW w:w="1091" w:type="dxa"/>
            <w:hideMark/>
          </w:tcPr>
          <w:p w:rsidR="00946333" w:rsidRDefault="004E6D25">
            <w:pPr>
              <w:jc w:val="right"/>
              <w:cnfStyle w:val="000000100000"/>
              <w:rPr>
                <w:rFonts w:ascii="Verdana" w:hAnsi="Verdana"/>
              </w:rPr>
            </w:pPr>
            <w:r>
              <w:rPr>
                <w:rFonts w:ascii="Tahoma" w:hAnsi="Tahoma" w:cs="Tahoma"/>
                <w:sz w:val="16"/>
                <w:szCs w:val="16"/>
              </w:rPr>
              <w:t>10/11/2008</w:t>
            </w:r>
          </w:p>
        </w:tc>
        <w:tc>
          <w:tcPr>
            <w:tcW w:w="1173" w:type="dxa"/>
            <w:hideMark/>
          </w:tcPr>
          <w:p w:rsidR="00946333" w:rsidRDefault="004E6D25">
            <w:pPr>
              <w:jc w:val="right"/>
              <w:cnfStyle w:val="000000100000"/>
              <w:rPr>
                <w:rFonts w:ascii="Verdana" w:hAnsi="Verdana"/>
              </w:rPr>
            </w:pPr>
            <w:r>
              <w:rPr>
                <w:rFonts w:ascii="Tahoma" w:hAnsi="Tahoma" w:cs="Tahoma"/>
                <w:sz w:val="16"/>
                <w:szCs w:val="16"/>
              </w:rPr>
              <w:t>N/A</w:t>
            </w:r>
          </w:p>
        </w:tc>
        <w:tc>
          <w:tcPr>
            <w:tcW w:w="1129" w:type="dxa"/>
            <w:hideMark/>
          </w:tcPr>
          <w:p w:rsidR="00946333" w:rsidRDefault="004E6D25">
            <w:pPr>
              <w:cnfStyle w:val="000000100000"/>
              <w:rPr>
                <w:rFonts w:ascii="Verdana" w:hAnsi="Verdana"/>
              </w:rPr>
            </w:pPr>
            <w:r>
              <w:t>10/11/2008</w:t>
            </w:r>
          </w:p>
        </w:tc>
        <w:tc>
          <w:tcPr>
            <w:tcW w:w="3086" w:type="dxa"/>
            <w:hideMark/>
          </w:tcPr>
          <w:p w:rsidR="00946333" w:rsidRDefault="004E6D25">
            <w:pPr>
              <w:cnfStyle w:val="000000100000"/>
              <w:rPr>
                <w:rFonts w:ascii="Verdana" w:hAnsi="Verdana"/>
              </w:rPr>
            </w:pPr>
            <w:r>
              <w:rPr>
                <w:rFonts w:ascii="Tahoma" w:hAnsi="Tahoma" w:cs="Tahoma"/>
                <w:sz w:val="16"/>
                <w:szCs w:val="16"/>
              </w:rPr>
              <w:t>Completed</w:t>
            </w:r>
          </w:p>
        </w:tc>
      </w:tr>
      <w:tr w:rsidR="0085243D" w:rsidTr="00CB2A90">
        <w:trPr>
          <w:trHeight w:val="214"/>
        </w:trPr>
        <w:tc>
          <w:tcPr>
            <w:cnfStyle w:val="001000000000"/>
            <w:tcW w:w="1591" w:type="dxa"/>
            <w:hideMark/>
          </w:tcPr>
          <w:p w:rsidR="00946333" w:rsidRDefault="00431595">
            <w:pPr>
              <w:rPr>
                <w:rFonts w:ascii="Verdana" w:hAnsi="Verdana"/>
              </w:rPr>
            </w:pPr>
            <w:r>
              <w:rPr>
                <w:rFonts w:ascii="Tahoma" w:hAnsi="Tahoma" w:cs="Tahoma"/>
                <w:b w:val="0"/>
                <w:bCs w:val="0"/>
                <w:sz w:val="16"/>
                <w:szCs w:val="16"/>
              </w:rPr>
              <w:t>Steel Pipe Removal</w:t>
            </w:r>
          </w:p>
        </w:tc>
        <w:tc>
          <w:tcPr>
            <w:tcW w:w="1172" w:type="dxa"/>
            <w:hideMark/>
          </w:tcPr>
          <w:p w:rsidR="00946333" w:rsidRDefault="00431595">
            <w:pPr>
              <w:cnfStyle w:val="000000000000"/>
              <w:rPr>
                <w:rFonts w:ascii="Verdana" w:hAnsi="Verdana"/>
              </w:rPr>
            </w:pPr>
            <w:r>
              <w:rPr>
                <w:rFonts w:ascii="Tahoma" w:hAnsi="Tahoma" w:cs="Tahoma"/>
                <w:sz w:val="16"/>
                <w:szCs w:val="16"/>
              </w:rPr>
              <w:t>Allen</w:t>
            </w:r>
          </w:p>
        </w:tc>
        <w:tc>
          <w:tcPr>
            <w:tcW w:w="1091" w:type="dxa"/>
            <w:hideMark/>
          </w:tcPr>
          <w:p w:rsidR="00946333" w:rsidRDefault="00431595">
            <w:pPr>
              <w:jc w:val="right"/>
              <w:cnfStyle w:val="000000000000"/>
              <w:rPr>
                <w:rFonts w:ascii="Verdana" w:hAnsi="Verdana"/>
              </w:rPr>
            </w:pPr>
            <w:r>
              <w:rPr>
                <w:rFonts w:ascii="Tahoma" w:hAnsi="Tahoma" w:cs="Tahoma"/>
                <w:sz w:val="16"/>
                <w:szCs w:val="16"/>
              </w:rPr>
              <w:t>10/18/2008</w:t>
            </w:r>
          </w:p>
        </w:tc>
        <w:tc>
          <w:tcPr>
            <w:tcW w:w="1173" w:type="dxa"/>
            <w:hideMark/>
          </w:tcPr>
          <w:p w:rsidR="00946333" w:rsidRDefault="00431595">
            <w:pPr>
              <w:jc w:val="right"/>
              <w:cnfStyle w:val="000000000000"/>
              <w:rPr>
                <w:rFonts w:ascii="Verdana" w:hAnsi="Verdana"/>
              </w:rPr>
            </w:pPr>
            <w:r>
              <w:rPr>
                <w:rFonts w:ascii="Tahoma" w:hAnsi="Tahoma" w:cs="Tahoma"/>
                <w:sz w:val="16"/>
                <w:szCs w:val="16"/>
              </w:rPr>
              <w:t>N/A</w:t>
            </w:r>
          </w:p>
        </w:tc>
        <w:tc>
          <w:tcPr>
            <w:tcW w:w="1129" w:type="dxa"/>
            <w:hideMark/>
          </w:tcPr>
          <w:p w:rsidR="00946333" w:rsidRDefault="00431595">
            <w:pPr>
              <w:cnfStyle w:val="000000000000"/>
              <w:rPr>
                <w:rFonts w:ascii="Verdana" w:hAnsi="Verdana"/>
              </w:rPr>
            </w:pPr>
            <w:r>
              <w:t>10/18/2008</w:t>
            </w:r>
          </w:p>
        </w:tc>
        <w:tc>
          <w:tcPr>
            <w:tcW w:w="3086" w:type="dxa"/>
            <w:hideMark/>
          </w:tcPr>
          <w:p w:rsidR="00946333" w:rsidRDefault="00431595" w:rsidP="0010035E">
            <w:pPr>
              <w:cnfStyle w:val="000000000000"/>
              <w:rPr>
                <w:rFonts w:ascii="Verdana" w:hAnsi="Verdana"/>
              </w:rPr>
            </w:pPr>
            <w:r>
              <w:rPr>
                <w:rFonts w:ascii="Tahoma" w:hAnsi="Tahoma" w:cs="Tahoma"/>
                <w:sz w:val="16"/>
                <w:szCs w:val="16"/>
              </w:rPr>
              <w:t>Completed</w:t>
            </w:r>
          </w:p>
        </w:tc>
      </w:tr>
      <w:tr w:rsidR="0085243D" w:rsidTr="00CB2A90">
        <w:trPr>
          <w:cnfStyle w:val="000000100000"/>
          <w:trHeight w:val="214"/>
        </w:trPr>
        <w:tc>
          <w:tcPr>
            <w:cnfStyle w:val="001000000000"/>
            <w:tcW w:w="1591" w:type="dxa"/>
            <w:hideMark/>
          </w:tcPr>
          <w:p w:rsidR="00946333" w:rsidRDefault="00431595">
            <w:pPr>
              <w:rPr>
                <w:rFonts w:ascii="Verdana" w:hAnsi="Verdana"/>
              </w:rPr>
            </w:pPr>
            <w:r>
              <w:rPr>
                <w:rFonts w:ascii="Tahoma" w:hAnsi="Tahoma" w:cs="Tahoma"/>
                <w:b w:val="0"/>
                <w:bCs w:val="0"/>
                <w:sz w:val="16"/>
                <w:szCs w:val="16"/>
              </w:rPr>
              <w:t>Round Air Duct</w:t>
            </w:r>
          </w:p>
        </w:tc>
        <w:tc>
          <w:tcPr>
            <w:tcW w:w="1172" w:type="dxa"/>
            <w:hideMark/>
          </w:tcPr>
          <w:p w:rsidR="00946333" w:rsidRDefault="00431595">
            <w:pPr>
              <w:cnfStyle w:val="000000100000"/>
              <w:rPr>
                <w:rFonts w:ascii="Verdana" w:hAnsi="Verdana"/>
              </w:rPr>
            </w:pPr>
            <w:r>
              <w:rPr>
                <w:rFonts w:ascii="Tahoma" w:hAnsi="Tahoma" w:cs="Tahoma"/>
                <w:sz w:val="16"/>
                <w:szCs w:val="16"/>
              </w:rPr>
              <w:t>Larissa</w:t>
            </w:r>
          </w:p>
        </w:tc>
        <w:tc>
          <w:tcPr>
            <w:tcW w:w="1091" w:type="dxa"/>
            <w:hideMark/>
          </w:tcPr>
          <w:p w:rsidR="00946333" w:rsidRDefault="00431595">
            <w:pPr>
              <w:jc w:val="right"/>
              <w:cnfStyle w:val="000000100000"/>
              <w:rPr>
                <w:rFonts w:ascii="Verdana" w:hAnsi="Verdana"/>
              </w:rPr>
            </w:pPr>
            <w:r>
              <w:rPr>
                <w:rFonts w:ascii="Tahoma" w:hAnsi="Tahoma" w:cs="Tahoma"/>
                <w:sz w:val="16"/>
                <w:szCs w:val="16"/>
              </w:rPr>
              <w:t>10/18/2008</w:t>
            </w:r>
          </w:p>
        </w:tc>
        <w:tc>
          <w:tcPr>
            <w:tcW w:w="1173" w:type="dxa"/>
            <w:hideMark/>
          </w:tcPr>
          <w:p w:rsidR="00946333" w:rsidRDefault="00431595">
            <w:pPr>
              <w:jc w:val="right"/>
              <w:cnfStyle w:val="000000100000"/>
              <w:rPr>
                <w:rFonts w:ascii="Verdana" w:hAnsi="Verdana"/>
              </w:rPr>
            </w:pPr>
            <w:r>
              <w:rPr>
                <w:rFonts w:ascii="Tahoma" w:hAnsi="Tahoma" w:cs="Tahoma"/>
                <w:sz w:val="16"/>
                <w:szCs w:val="16"/>
              </w:rPr>
              <w:t>N/A</w:t>
            </w:r>
          </w:p>
        </w:tc>
        <w:tc>
          <w:tcPr>
            <w:tcW w:w="1129" w:type="dxa"/>
            <w:hideMark/>
          </w:tcPr>
          <w:p w:rsidR="00946333" w:rsidRDefault="00431595">
            <w:pPr>
              <w:cnfStyle w:val="000000100000"/>
              <w:rPr>
                <w:rFonts w:ascii="Verdana" w:hAnsi="Verdana"/>
              </w:rPr>
            </w:pPr>
            <w:r>
              <w:t>10/19/2008</w:t>
            </w:r>
          </w:p>
        </w:tc>
        <w:tc>
          <w:tcPr>
            <w:tcW w:w="3086" w:type="dxa"/>
            <w:hideMark/>
          </w:tcPr>
          <w:p w:rsidR="00946333" w:rsidRDefault="00431595">
            <w:pPr>
              <w:cnfStyle w:val="000000100000"/>
              <w:rPr>
                <w:rFonts w:ascii="Verdana" w:hAnsi="Verdana"/>
              </w:rPr>
            </w:pPr>
            <w:r>
              <w:rPr>
                <w:rFonts w:ascii="Tahoma" w:hAnsi="Tahoma" w:cs="Tahoma"/>
                <w:sz w:val="16"/>
                <w:szCs w:val="16"/>
              </w:rPr>
              <w:t>Completed</w:t>
            </w:r>
          </w:p>
        </w:tc>
      </w:tr>
      <w:tr w:rsidR="0085243D" w:rsidTr="00CB2A90">
        <w:trPr>
          <w:trHeight w:val="275"/>
        </w:trPr>
        <w:tc>
          <w:tcPr>
            <w:cnfStyle w:val="001000000000"/>
            <w:tcW w:w="1591" w:type="dxa"/>
            <w:hideMark/>
          </w:tcPr>
          <w:p w:rsidR="00946333" w:rsidRDefault="00431595">
            <w:pPr>
              <w:rPr>
                <w:rFonts w:ascii="Verdana" w:hAnsi="Verdana"/>
              </w:rPr>
            </w:pPr>
            <w:r>
              <w:rPr>
                <w:rFonts w:ascii="Tahoma" w:hAnsi="Tahoma" w:cs="Tahoma"/>
                <w:b w:val="0"/>
                <w:bCs w:val="0"/>
                <w:sz w:val="16"/>
                <w:szCs w:val="16"/>
              </w:rPr>
              <w:t>Square Air Duct</w:t>
            </w:r>
          </w:p>
        </w:tc>
        <w:tc>
          <w:tcPr>
            <w:tcW w:w="1172" w:type="dxa"/>
            <w:hideMark/>
          </w:tcPr>
          <w:p w:rsidR="00946333" w:rsidRDefault="00431595">
            <w:pPr>
              <w:cnfStyle w:val="000000000000"/>
              <w:rPr>
                <w:rFonts w:ascii="Verdana" w:hAnsi="Verdana"/>
              </w:rPr>
            </w:pPr>
            <w:r>
              <w:rPr>
                <w:rFonts w:ascii="Tahoma" w:hAnsi="Tahoma" w:cs="Tahoma"/>
                <w:sz w:val="16"/>
                <w:szCs w:val="16"/>
              </w:rPr>
              <w:t>Wade</w:t>
            </w:r>
          </w:p>
        </w:tc>
        <w:tc>
          <w:tcPr>
            <w:tcW w:w="1091" w:type="dxa"/>
            <w:hideMark/>
          </w:tcPr>
          <w:p w:rsidR="00946333" w:rsidRDefault="00431595">
            <w:pPr>
              <w:jc w:val="right"/>
              <w:cnfStyle w:val="000000000000"/>
              <w:rPr>
                <w:rFonts w:ascii="Verdana" w:hAnsi="Verdana"/>
              </w:rPr>
            </w:pPr>
            <w:r>
              <w:rPr>
                <w:rFonts w:ascii="Tahoma" w:hAnsi="Tahoma" w:cs="Tahoma"/>
                <w:sz w:val="16"/>
                <w:szCs w:val="16"/>
              </w:rPr>
              <w:t>10/19/2008</w:t>
            </w:r>
          </w:p>
        </w:tc>
        <w:tc>
          <w:tcPr>
            <w:tcW w:w="1173" w:type="dxa"/>
            <w:hideMark/>
          </w:tcPr>
          <w:p w:rsidR="00946333" w:rsidRDefault="00431595">
            <w:pPr>
              <w:jc w:val="right"/>
              <w:cnfStyle w:val="000000000000"/>
              <w:rPr>
                <w:rFonts w:ascii="Verdana" w:hAnsi="Verdana"/>
              </w:rPr>
            </w:pPr>
            <w:r>
              <w:rPr>
                <w:rFonts w:ascii="Tahoma" w:hAnsi="Tahoma" w:cs="Tahoma"/>
                <w:sz w:val="16"/>
                <w:szCs w:val="16"/>
              </w:rPr>
              <w:t>N/A</w:t>
            </w:r>
          </w:p>
        </w:tc>
        <w:tc>
          <w:tcPr>
            <w:tcW w:w="1129" w:type="dxa"/>
            <w:hideMark/>
          </w:tcPr>
          <w:p w:rsidR="00946333" w:rsidRDefault="00431595">
            <w:pPr>
              <w:cnfStyle w:val="000000000000"/>
              <w:rPr>
                <w:rFonts w:ascii="Verdana" w:hAnsi="Verdana"/>
              </w:rPr>
            </w:pPr>
            <w:r>
              <w:t>10/19/2008</w:t>
            </w:r>
          </w:p>
        </w:tc>
        <w:tc>
          <w:tcPr>
            <w:tcW w:w="3086" w:type="dxa"/>
            <w:hideMark/>
          </w:tcPr>
          <w:p w:rsidR="00431595" w:rsidRPr="00431595" w:rsidRDefault="00431595">
            <w:pPr>
              <w:cnfStyle w:val="000000000000"/>
              <w:rPr>
                <w:rFonts w:ascii="Tahoma" w:hAnsi="Tahoma" w:cs="Tahoma"/>
                <w:sz w:val="16"/>
                <w:szCs w:val="16"/>
              </w:rPr>
            </w:pPr>
            <w:r>
              <w:rPr>
                <w:rFonts w:ascii="Tahoma" w:hAnsi="Tahoma" w:cs="Tahoma"/>
                <w:sz w:val="16"/>
                <w:szCs w:val="16"/>
              </w:rPr>
              <w:t>Completed</w:t>
            </w:r>
          </w:p>
        </w:tc>
      </w:tr>
      <w:tr w:rsidR="00431595" w:rsidTr="00CB2A90">
        <w:trPr>
          <w:cnfStyle w:val="000000100000"/>
          <w:trHeight w:val="275"/>
        </w:trPr>
        <w:tc>
          <w:tcPr>
            <w:cnfStyle w:val="001000000000"/>
            <w:tcW w:w="1591" w:type="dxa"/>
          </w:tcPr>
          <w:p w:rsidR="00431595" w:rsidRDefault="00431595">
            <w:pPr>
              <w:rPr>
                <w:rFonts w:ascii="Tahoma" w:hAnsi="Tahoma" w:cs="Tahoma"/>
                <w:b w:val="0"/>
                <w:bCs w:val="0"/>
                <w:sz w:val="16"/>
                <w:szCs w:val="16"/>
              </w:rPr>
            </w:pPr>
            <w:r>
              <w:rPr>
                <w:rFonts w:ascii="Tahoma" w:hAnsi="Tahoma" w:cs="Tahoma"/>
                <w:b w:val="0"/>
                <w:bCs w:val="0"/>
                <w:sz w:val="16"/>
                <w:szCs w:val="16"/>
              </w:rPr>
              <w:t>Round Exhaust Duct</w:t>
            </w:r>
          </w:p>
        </w:tc>
        <w:tc>
          <w:tcPr>
            <w:tcW w:w="1172" w:type="dxa"/>
          </w:tcPr>
          <w:p w:rsidR="00431595" w:rsidRDefault="00431595">
            <w:pPr>
              <w:cnfStyle w:val="000000100000"/>
              <w:rPr>
                <w:rFonts w:ascii="Tahoma" w:hAnsi="Tahoma" w:cs="Tahoma"/>
                <w:sz w:val="16"/>
                <w:szCs w:val="16"/>
              </w:rPr>
            </w:pPr>
            <w:r>
              <w:rPr>
                <w:rFonts w:ascii="Tahoma" w:hAnsi="Tahoma" w:cs="Tahoma"/>
                <w:sz w:val="16"/>
                <w:szCs w:val="16"/>
              </w:rPr>
              <w:t>Wade, Allen</w:t>
            </w:r>
          </w:p>
        </w:tc>
        <w:tc>
          <w:tcPr>
            <w:tcW w:w="1091" w:type="dxa"/>
          </w:tcPr>
          <w:p w:rsidR="00431595" w:rsidRDefault="00431595" w:rsidP="00431595">
            <w:pPr>
              <w:cnfStyle w:val="000000100000"/>
              <w:rPr>
                <w:rFonts w:ascii="Tahoma" w:hAnsi="Tahoma" w:cs="Tahoma"/>
                <w:sz w:val="16"/>
                <w:szCs w:val="16"/>
              </w:rPr>
            </w:pPr>
            <w:r>
              <w:rPr>
                <w:rFonts w:ascii="Tahoma" w:hAnsi="Tahoma" w:cs="Tahoma"/>
                <w:sz w:val="16"/>
                <w:szCs w:val="16"/>
              </w:rPr>
              <w:t>10/19/2008</w:t>
            </w:r>
          </w:p>
        </w:tc>
        <w:tc>
          <w:tcPr>
            <w:tcW w:w="1173" w:type="dxa"/>
          </w:tcPr>
          <w:p w:rsidR="00431595" w:rsidRDefault="00431595">
            <w:pPr>
              <w:jc w:val="right"/>
              <w:cnfStyle w:val="000000100000"/>
              <w:rPr>
                <w:rFonts w:ascii="Tahoma" w:hAnsi="Tahoma" w:cs="Tahoma"/>
                <w:sz w:val="16"/>
                <w:szCs w:val="16"/>
              </w:rPr>
            </w:pPr>
          </w:p>
        </w:tc>
        <w:tc>
          <w:tcPr>
            <w:tcW w:w="1129" w:type="dxa"/>
          </w:tcPr>
          <w:p w:rsidR="00431595" w:rsidRDefault="00431595">
            <w:pPr>
              <w:cnfStyle w:val="000000100000"/>
            </w:pPr>
            <w:r>
              <w:t>10/25/2008</w:t>
            </w:r>
          </w:p>
        </w:tc>
        <w:tc>
          <w:tcPr>
            <w:tcW w:w="3086" w:type="dxa"/>
          </w:tcPr>
          <w:p w:rsidR="00431595" w:rsidRDefault="00431595">
            <w:pPr>
              <w:cnfStyle w:val="000000100000"/>
              <w:rPr>
                <w:rFonts w:ascii="Tahoma" w:hAnsi="Tahoma" w:cs="Tahoma"/>
                <w:sz w:val="16"/>
                <w:szCs w:val="16"/>
              </w:rPr>
            </w:pPr>
            <w:r>
              <w:rPr>
                <w:rFonts w:ascii="Tahoma" w:hAnsi="Tahoma" w:cs="Tahoma"/>
                <w:sz w:val="16"/>
                <w:szCs w:val="16"/>
              </w:rPr>
              <w:t>On schedule</w:t>
            </w:r>
          </w:p>
        </w:tc>
      </w:tr>
      <w:tr w:rsidR="00431595" w:rsidTr="00CB2A90">
        <w:trPr>
          <w:trHeight w:val="275"/>
        </w:trPr>
        <w:tc>
          <w:tcPr>
            <w:cnfStyle w:val="001000000000"/>
            <w:tcW w:w="1591" w:type="dxa"/>
          </w:tcPr>
          <w:p w:rsidR="00431595" w:rsidRDefault="00431595">
            <w:pPr>
              <w:rPr>
                <w:rFonts w:ascii="Tahoma" w:hAnsi="Tahoma" w:cs="Tahoma"/>
                <w:b w:val="0"/>
                <w:bCs w:val="0"/>
                <w:sz w:val="16"/>
                <w:szCs w:val="16"/>
              </w:rPr>
            </w:pPr>
            <w:r>
              <w:rPr>
                <w:rFonts w:ascii="Tahoma" w:hAnsi="Tahoma" w:cs="Tahoma"/>
                <w:b w:val="0"/>
                <w:bCs w:val="0"/>
                <w:sz w:val="16"/>
                <w:szCs w:val="16"/>
              </w:rPr>
              <w:t>Suction Pipe to Pump</w:t>
            </w:r>
          </w:p>
        </w:tc>
        <w:tc>
          <w:tcPr>
            <w:tcW w:w="1172" w:type="dxa"/>
          </w:tcPr>
          <w:p w:rsidR="00431595" w:rsidRDefault="00431595">
            <w:pPr>
              <w:cnfStyle w:val="000000000000"/>
              <w:rPr>
                <w:rFonts w:ascii="Tahoma" w:hAnsi="Tahoma" w:cs="Tahoma"/>
                <w:sz w:val="16"/>
                <w:szCs w:val="16"/>
              </w:rPr>
            </w:pPr>
            <w:r>
              <w:rPr>
                <w:rFonts w:ascii="Tahoma" w:hAnsi="Tahoma" w:cs="Tahoma"/>
                <w:sz w:val="16"/>
                <w:szCs w:val="16"/>
              </w:rPr>
              <w:t>Frank</w:t>
            </w:r>
          </w:p>
        </w:tc>
        <w:tc>
          <w:tcPr>
            <w:tcW w:w="1091" w:type="dxa"/>
          </w:tcPr>
          <w:p w:rsidR="00431595" w:rsidRDefault="00431595" w:rsidP="00431595">
            <w:pPr>
              <w:cnfStyle w:val="000000000000"/>
              <w:rPr>
                <w:rFonts w:ascii="Tahoma" w:hAnsi="Tahoma" w:cs="Tahoma"/>
                <w:sz w:val="16"/>
                <w:szCs w:val="16"/>
              </w:rPr>
            </w:pPr>
            <w:r>
              <w:rPr>
                <w:rFonts w:ascii="Tahoma" w:hAnsi="Tahoma" w:cs="Tahoma"/>
                <w:sz w:val="16"/>
                <w:szCs w:val="16"/>
              </w:rPr>
              <w:t>10/21/2008</w:t>
            </w:r>
          </w:p>
        </w:tc>
        <w:tc>
          <w:tcPr>
            <w:tcW w:w="1173" w:type="dxa"/>
          </w:tcPr>
          <w:p w:rsidR="00431595" w:rsidRDefault="00431595">
            <w:pPr>
              <w:jc w:val="right"/>
              <w:cnfStyle w:val="000000000000"/>
              <w:rPr>
                <w:rFonts w:ascii="Tahoma" w:hAnsi="Tahoma" w:cs="Tahoma"/>
                <w:sz w:val="16"/>
                <w:szCs w:val="16"/>
              </w:rPr>
            </w:pPr>
          </w:p>
        </w:tc>
        <w:tc>
          <w:tcPr>
            <w:tcW w:w="1129" w:type="dxa"/>
          </w:tcPr>
          <w:p w:rsidR="00431595" w:rsidRDefault="00431595">
            <w:pPr>
              <w:cnfStyle w:val="000000000000"/>
            </w:pPr>
          </w:p>
        </w:tc>
        <w:tc>
          <w:tcPr>
            <w:tcW w:w="3086" w:type="dxa"/>
          </w:tcPr>
          <w:p w:rsidR="00431595" w:rsidRDefault="00431595">
            <w:pPr>
              <w:cnfStyle w:val="000000000000"/>
              <w:rPr>
                <w:rFonts w:ascii="Tahoma" w:hAnsi="Tahoma" w:cs="Tahoma"/>
                <w:sz w:val="16"/>
                <w:szCs w:val="16"/>
              </w:rPr>
            </w:pPr>
            <w:r>
              <w:rPr>
                <w:rFonts w:ascii="Tahoma" w:hAnsi="Tahoma" w:cs="Tahoma"/>
                <w:sz w:val="16"/>
                <w:szCs w:val="16"/>
              </w:rPr>
              <w:t>Discuss schedule with Frank (Dr. C.)</w:t>
            </w:r>
          </w:p>
        </w:tc>
      </w:tr>
      <w:tr w:rsidR="00431595" w:rsidTr="00CB2A90">
        <w:trPr>
          <w:cnfStyle w:val="000000100000"/>
          <w:trHeight w:val="275"/>
        </w:trPr>
        <w:tc>
          <w:tcPr>
            <w:cnfStyle w:val="001000000000"/>
            <w:tcW w:w="1591" w:type="dxa"/>
          </w:tcPr>
          <w:p w:rsidR="00431595" w:rsidRDefault="00431595">
            <w:pPr>
              <w:rPr>
                <w:rFonts w:ascii="Tahoma" w:hAnsi="Tahoma" w:cs="Tahoma"/>
                <w:b w:val="0"/>
                <w:bCs w:val="0"/>
                <w:sz w:val="16"/>
                <w:szCs w:val="16"/>
              </w:rPr>
            </w:pPr>
            <w:r>
              <w:rPr>
                <w:rFonts w:ascii="Tahoma" w:hAnsi="Tahoma" w:cs="Tahoma"/>
                <w:b w:val="0"/>
                <w:bCs w:val="0"/>
                <w:sz w:val="16"/>
                <w:szCs w:val="16"/>
              </w:rPr>
              <w:t>Discharge Pipe  to Pump</w:t>
            </w:r>
          </w:p>
        </w:tc>
        <w:tc>
          <w:tcPr>
            <w:tcW w:w="1172" w:type="dxa"/>
          </w:tcPr>
          <w:p w:rsidR="00431595" w:rsidRDefault="00431595">
            <w:pPr>
              <w:cnfStyle w:val="000000100000"/>
              <w:rPr>
                <w:rFonts w:ascii="Tahoma" w:hAnsi="Tahoma" w:cs="Tahoma"/>
                <w:sz w:val="16"/>
                <w:szCs w:val="16"/>
              </w:rPr>
            </w:pPr>
            <w:r>
              <w:rPr>
                <w:rFonts w:ascii="Tahoma" w:hAnsi="Tahoma" w:cs="Tahoma"/>
                <w:sz w:val="16"/>
                <w:szCs w:val="16"/>
              </w:rPr>
              <w:t>Frank</w:t>
            </w:r>
          </w:p>
        </w:tc>
        <w:tc>
          <w:tcPr>
            <w:tcW w:w="1091" w:type="dxa"/>
          </w:tcPr>
          <w:p w:rsidR="00431595" w:rsidRDefault="00431595" w:rsidP="00431595">
            <w:pPr>
              <w:cnfStyle w:val="000000100000"/>
              <w:rPr>
                <w:rFonts w:ascii="Tahoma" w:hAnsi="Tahoma" w:cs="Tahoma"/>
                <w:sz w:val="16"/>
                <w:szCs w:val="16"/>
              </w:rPr>
            </w:pPr>
            <w:r>
              <w:rPr>
                <w:rFonts w:ascii="Tahoma" w:hAnsi="Tahoma" w:cs="Tahoma"/>
                <w:sz w:val="16"/>
                <w:szCs w:val="16"/>
              </w:rPr>
              <w:t>10/27/2008</w:t>
            </w:r>
          </w:p>
        </w:tc>
        <w:tc>
          <w:tcPr>
            <w:tcW w:w="1173" w:type="dxa"/>
          </w:tcPr>
          <w:p w:rsidR="00431595" w:rsidRDefault="00431595">
            <w:pPr>
              <w:jc w:val="right"/>
              <w:cnfStyle w:val="000000100000"/>
              <w:rPr>
                <w:rFonts w:ascii="Tahoma" w:hAnsi="Tahoma" w:cs="Tahoma"/>
                <w:sz w:val="16"/>
                <w:szCs w:val="16"/>
              </w:rPr>
            </w:pPr>
          </w:p>
        </w:tc>
        <w:tc>
          <w:tcPr>
            <w:tcW w:w="1129" w:type="dxa"/>
          </w:tcPr>
          <w:p w:rsidR="00431595" w:rsidRDefault="00431595">
            <w:pPr>
              <w:cnfStyle w:val="000000100000"/>
            </w:pPr>
          </w:p>
        </w:tc>
        <w:tc>
          <w:tcPr>
            <w:tcW w:w="3086" w:type="dxa"/>
          </w:tcPr>
          <w:p w:rsidR="00431595" w:rsidRDefault="00431595">
            <w:pPr>
              <w:cnfStyle w:val="000000100000"/>
              <w:rPr>
                <w:rFonts w:ascii="Tahoma" w:hAnsi="Tahoma" w:cs="Tahoma"/>
                <w:sz w:val="16"/>
                <w:szCs w:val="16"/>
              </w:rPr>
            </w:pPr>
            <w:r>
              <w:rPr>
                <w:rFonts w:ascii="Tahoma" w:hAnsi="Tahoma" w:cs="Tahoma"/>
                <w:sz w:val="16"/>
                <w:szCs w:val="16"/>
              </w:rPr>
              <w:t>Discuss schedule with Frank (Dr. C.)</w:t>
            </w:r>
          </w:p>
        </w:tc>
      </w:tr>
      <w:tr w:rsidR="00431595" w:rsidTr="00CB2A90">
        <w:trPr>
          <w:trHeight w:val="275"/>
        </w:trPr>
        <w:tc>
          <w:tcPr>
            <w:cnfStyle w:val="001000000000"/>
            <w:tcW w:w="1591" w:type="dxa"/>
          </w:tcPr>
          <w:p w:rsidR="00431595" w:rsidRDefault="00431595">
            <w:pPr>
              <w:rPr>
                <w:rFonts w:ascii="Tahoma" w:hAnsi="Tahoma" w:cs="Tahoma"/>
                <w:b w:val="0"/>
                <w:bCs w:val="0"/>
                <w:sz w:val="16"/>
                <w:szCs w:val="16"/>
              </w:rPr>
            </w:pPr>
            <w:r>
              <w:rPr>
                <w:rFonts w:ascii="Tahoma" w:hAnsi="Tahoma" w:cs="Tahoma"/>
                <w:b w:val="0"/>
                <w:bCs w:val="0"/>
                <w:sz w:val="16"/>
                <w:szCs w:val="16"/>
              </w:rPr>
              <w:t>General Cleaning</w:t>
            </w:r>
          </w:p>
        </w:tc>
        <w:tc>
          <w:tcPr>
            <w:tcW w:w="1172" w:type="dxa"/>
          </w:tcPr>
          <w:p w:rsidR="00431595" w:rsidRDefault="00431595">
            <w:pPr>
              <w:cnfStyle w:val="000000000000"/>
              <w:rPr>
                <w:rFonts w:ascii="Tahoma" w:hAnsi="Tahoma" w:cs="Tahoma"/>
                <w:sz w:val="16"/>
                <w:szCs w:val="16"/>
              </w:rPr>
            </w:pPr>
            <w:r>
              <w:rPr>
                <w:rFonts w:ascii="Tahoma" w:hAnsi="Tahoma" w:cs="Tahoma"/>
                <w:sz w:val="16"/>
                <w:szCs w:val="16"/>
              </w:rPr>
              <w:t>Everyone</w:t>
            </w:r>
          </w:p>
        </w:tc>
        <w:tc>
          <w:tcPr>
            <w:tcW w:w="1091" w:type="dxa"/>
          </w:tcPr>
          <w:p w:rsidR="00431595" w:rsidRDefault="00431595" w:rsidP="00431595">
            <w:pPr>
              <w:cnfStyle w:val="000000000000"/>
              <w:rPr>
                <w:rFonts w:ascii="Tahoma" w:hAnsi="Tahoma" w:cs="Tahoma"/>
                <w:sz w:val="16"/>
                <w:szCs w:val="16"/>
              </w:rPr>
            </w:pPr>
            <w:r>
              <w:rPr>
                <w:rFonts w:ascii="Tahoma" w:hAnsi="Tahoma" w:cs="Tahoma"/>
                <w:sz w:val="16"/>
                <w:szCs w:val="16"/>
              </w:rPr>
              <w:t>10/11/2008</w:t>
            </w:r>
          </w:p>
        </w:tc>
        <w:tc>
          <w:tcPr>
            <w:tcW w:w="1173" w:type="dxa"/>
          </w:tcPr>
          <w:p w:rsidR="00431595" w:rsidRDefault="00431595">
            <w:pPr>
              <w:jc w:val="right"/>
              <w:cnfStyle w:val="000000000000"/>
              <w:rPr>
                <w:rFonts w:ascii="Tahoma" w:hAnsi="Tahoma" w:cs="Tahoma"/>
                <w:sz w:val="16"/>
                <w:szCs w:val="16"/>
              </w:rPr>
            </w:pPr>
          </w:p>
        </w:tc>
        <w:tc>
          <w:tcPr>
            <w:tcW w:w="1129" w:type="dxa"/>
          </w:tcPr>
          <w:p w:rsidR="00431595" w:rsidRDefault="00431595">
            <w:pPr>
              <w:cnfStyle w:val="000000000000"/>
            </w:pPr>
            <w:r>
              <w:t>On Going</w:t>
            </w:r>
          </w:p>
        </w:tc>
        <w:tc>
          <w:tcPr>
            <w:tcW w:w="3086" w:type="dxa"/>
          </w:tcPr>
          <w:p w:rsidR="00431595" w:rsidRDefault="00431595">
            <w:pPr>
              <w:cnfStyle w:val="000000000000"/>
              <w:rPr>
                <w:rFonts w:ascii="Tahoma" w:hAnsi="Tahoma" w:cs="Tahoma"/>
                <w:sz w:val="16"/>
                <w:szCs w:val="16"/>
              </w:rPr>
            </w:pPr>
            <w:r>
              <w:rPr>
                <w:rFonts w:ascii="Tahoma" w:hAnsi="Tahoma" w:cs="Tahoma"/>
                <w:sz w:val="16"/>
                <w:szCs w:val="16"/>
              </w:rPr>
              <w:t>Progress being made</w:t>
            </w:r>
          </w:p>
        </w:tc>
      </w:tr>
    </w:tbl>
    <w:p w:rsidR="00946333" w:rsidRDefault="00946333" w:rsidP="00946333">
      <w:pPr>
        <w:pStyle w:val="Heading1"/>
      </w:pPr>
      <w:r>
        <w:t>Details</w:t>
      </w:r>
    </w:p>
    <w:p w:rsidR="0010035E" w:rsidRDefault="00D1267E" w:rsidP="0010035E">
      <w:r>
        <w:t xml:space="preserve">On Saturday October 11, 2008, </w:t>
      </w:r>
      <w:r w:rsidR="00CB2A90">
        <w:t>W</w:t>
      </w:r>
      <w:r>
        <w:t xml:space="preserve">ade, Larissa, and Dr. Cleveland demoed abandoned pipes left over head. </w:t>
      </w:r>
      <w:r w:rsidR="00CB2A90">
        <w:t>Miscellaneous</w:t>
      </w:r>
      <w:r>
        <w:t xml:space="preserve"> pipes of different materials and sizes were cut and removed from the ceiling along with the supports. The pipes were in the path of the discharge pipe of the pump to the tank, along with </w:t>
      </w:r>
      <w:r w:rsidR="00CB2A90">
        <w:t>longitudinal</w:t>
      </w:r>
      <w:r>
        <w:t xml:space="preserve"> runs at head height when walking in the flume. </w:t>
      </w:r>
      <w:r w:rsidR="00CB2A90">
        <w:t>Approximately</w:t>
      </w:r>
      <w:r>
        <w:t xml:space="preserve"> 60 linear feet of </w:t>
      </w:r>
      <w:r w:rsidR="00CB2A90">
        <w:t>PVC</w:t>
      </w:r>
      <w:r>
        <w:t xml:space="preserve"> and 240 linear feet of copper pipes were removed and caped at the ceiling height. </w:t>
      </w:r>
    </w:p>
    <w:p w:rsidR="00D1267E" w:rsidRDefault="00D1267E" w:rsidP="0010035E">
      <w:r>
        <w:t>On Saturday October 18, 2008, Wade, Larissa, and Allen demoed abandoned steel pipes over the top of the flume. The pipes were cut back</w:t>
      </w:r>
      <w:r w:rsidR="002E7CE9">
        <w:t xml:space="preserve"> at the ceiling height before the holding </w:t>
      </w:r>
      <w:r w:rsidR="00CB2A90">
        <w:t>tank (</w:t>
      </w:r>
      <w:r w:rsidR="002E7CE9">
        <w:t xml:space="preserve">approx. bathroom area). Pipes were removed and placed outside of the building. Approximately 120 linear feet of 6 inch and 120 linear feet of 3 inch steel pipe </w:t>
      </w:r>
      <w:r w:rsidR="00CB2A90">
        <w:t>were</w:t>
      </w:r>
      <w:r w:rsidR="002E7CE9">
        <w:t xml:space="preserve"> removed.</w:t>
      </w:r>
    </w:p>
    <w:p w:rsidR="00CA4A99" w:rsidRDefault="002E7CE9" w:rsidP="0010035E">
      <w:r>
        <w:t xml:space="preserve">On Sunday October 19, 2008, Wade, Larissa, Dr. Cleveland, and </w:t>
      </w:r>
      <w:r w:rsidR="00CB2A90">
        <w:t>Allen (</w:t>
      </w:r>
      <w:r>
        <w:t xml:space="preserve">part time) demoed abandoned air ducts and exhaust ducts above the flume and pump areas. A section of 30 inch exhaust duct was removed from the wall to outside of the holding tank, </w:t>
      </w:r>
      <w:r w:rsidR="00CB2A90">
        <w:t>approximately</w:t>
      </w:r>
      <w:r>
        <w:t xml:space="preserve"> 20 linear feet. The </w:t>
      </w:r>
      <w:r w:rsidR="00CB2A90">
        <w:t>duct,</w:t>
      </w:r>
      <w:r w:rsidR="00596178">
        <w:t xml:space="preserve"> suspended </w:t>
      </w:r>
      <w:r w:rsidR="00CB2A90">
        <w:t>transversely</w:t>
      </w:r>
      <w:r w:rsidR="00596178">
        <w:t xml:space="preserve"> to the flume </w:t>
      </w:r>
      <w:r>
        <w:t>was blocking the route of the discharge of the pump</w:t>
      </w:r>
      <w:r w:rsidR="00596178">
        <w:t xml:space="preserve">. </w:t>
      </w:r>
      <w:r>
        <w:t xml:space="preserve"> </w:t>
      </w:r>
      <w:r w:rsidR="00CB2A90">
        <w:t>Additionally</w:t>
      </w:r>
      <w:r>
        <w:t>,</w:t>
      </w:r>
      <w:r w:rsidR="00596178">
        <w:t xml:space="preserve"> </w:t>
      </w:r>
      <w:r w:rsidR="00CB2A90">
        <w:t>approximately</w:t>
      </w:r>
      <w:r>
        <w:t xml:space="preserve"> 40 linear feet of 24 inch square A/C duct was removed from the ceiling area over the inside of the flum</w:t>
      </w:r>
      <w:r w:rsidR="00CB2A90">
        <w:t>e.</w:t>
      </w:r>
    </w:p>
    <w:tbl>
      <w:tblPr>
        <w:tblStyle w:val="LightShading-Accent5"/>
        <w:tblW w:w="0" w:type="auto"/>
        <w:tblLook w:val="04A0"/>
      </w:tblPr>
      <w:tblGrid>
        <w:gridCol w:w="1915"/>
        <w:gridCol w:w="1915"/>
        <w:gridCol w:w="1915"/>
        <w:gridCol w:w="1915"/>
        <w:gridCol w:w="1916"/>
      </w:tblGrid>
      <w:tr w:rsidR="00CB2A90" w:rsidTr="00CA4A99">
        <w:trPr>
          <w:cnfStyle w:val="100000000000"/>
        </w:trPr>
        <w:tc>
          <w:tcPr>
            <w:cnfStyle w:val="001000000000"/>
            <w:tcW w:w="1915" w:type="dxa"/>
          </w:tcPr>
          <w:p w:rsidR="00CB2A90" w:rsidRPr="00CA4A99" w:rsidRDefault="00CA4A99" w:rsidP="00CA4A99">
            <w:pPr>
              <w:jc w:val="center"/>
              <w:rPr>
                <w:rFonts w:ascii="Tahoma" w:hAnsi="Tahoma" w:cs="Tahoma"/>
                <w:b w:val="0"/>
                <w:szCs w:val="20"/>
              </w:rPr>
            </w:pPr>
            <w:r w:rsidRPr="00CA4A99">
              <w:rPr>
                <w:rFonts w:ascii="Tahoma" w:hAnsi="Tahoma" w:cs="Tahoma"/>
                <w:b w:val="0"/>
                <w:szCs w:val="20"/>
              </w:rPr>
              <w:t>Date</w:t>
            </w:r>
          </w:p>
        </w:tc>
        <w:tc>
          <w:tcPr>
            <w:tcW w:w="1915" w:type="dxa"/>
          </w:tcPr>
          <w:p w:rsidR="00CB2A90" w:rsidRPr="00CA4A99" w:rsidRDefault="00CA4A99" w:rsidP="00CA4A99">
            <w:pPr>
              <w:jc w:val="center"/>
              <w:cnfStyle w:val="100000000000"/>
              <w:rPr>
                <w:rFonts w:ascii="Tahoma" w:hAnsi="Tahoma" w:cs="Tahoma"/>
                <w:b w:val="0"/>
              </w:rPr>
            </w:pPr>
            <w:r w:rsidRPr="00CA4A99">
              <w:rPr>
                <w:rFonts w:ascii="Tahoma" w:hAnsi="Tahoma" w:cs="Tahoma"/>
                <w:b w:val="0"/>
              </w:rPr>
              <w:t>No. Personnel</w:t>
            </w:r>
          </w:p>
        </w:tc>
        <w:tc>
          <w:tcPr>
            <w:tcW w:w="1915" w:type="dxa"/>
          </w:tcPr>
          <w:p w:rsidR="00CB2A90" w:rsidRPr="00CA4A99" w:rsidRDefault="00CA4A99" w:rsidP="00CA4A99">
            <w:pPr>
              <w:jc w:val="center"/>
              <w:cnfStyle w:val="100000000000"/>
              <w:rPr>
                <w:rFonts w:ascii="Tahoma" w:hAnsi="Tahoma" w:cs="Tahoma"/>
                <w:b w:val="0"/>
              </w:rPr>
            </w:pPr>
            <w:r w:rsidRPr="00CA4A99">
              <w:rPr>
                <w:rFonts w:ascii="Tahoma" w:hAnsi="Tahoma" w:cs="Tahoma"/>
                <w:b w:val="0"/>
              </w:rPr>
              <w:t># of Hours Worked</w:t>
            </w:r>
          </w:p>
        </w:tc>
        <w:tc>
          <w:tcPr>
            <w:tcW w:w="1915" w:type="dxa"/>
          </w:tcPr>
          <w:p w:rsidR="00CB2A90" w:rsidRPr="00CA4A99" w:rsidRDefault="00CA4A99" w:rsidP="00CA4A99">
            <w:pPr>
              <w:jc w:val="center"/>
              <w:cnfStyle w:val="100000000000"/>
              <w:rPr>
                <w:rFonts w:ascii="Tahoma" w:hAnsi="Tahoma" w:cs="Tahoma"/>
                <w:b w:val="0"/>
              </w:rPr>
            </w:pPr>
            <w:r w:rsidRPr="00CA4A99">
              <w:rPr>
                <w:rFonts w:ascii="Tahoma" w:hAnsi="Tahoma" w:cs="Tahoma"/>
                <w:b w:val="0"/>
              </w:rPr>
              <w:t>Total Man Hours</w:t>
            </w:r>
          </w:p>
        </w:tc>
        <w:tc>
          <w:tcPr>
            <w:tcW w:w="1916" w:type="dxa"/>
          </w:tcPr>
          <w:p w:rsidR="00CB2A90" w:rsidRPr="00CA4A99" w:rsidRDefault="00CA4A99" w:rsidP="00CA4A99">
            <w:pPr>
              <w:jc w:val="center"/>
              <w:cnfStyle w:val="100000000000"/>
              <w:rPr>
                <w:rFonts w:ascii="Tahoma" w:hAnsi="Tahoma" w:cs="Tahoma"/>
                <w:b w:val="0"/>
              </w:rPr>
            </w:pPr>
            <w:proofErr w:type="spellStart"/>
            <w:r w:rsidRPr="00CA4A99">
              <w:rPr>
                <w:rFonts w:ascii="Tahoma" w:hAnsi="Tahoma" w:cs="Tahoma"/>
                <w:b w:val="0"/>
              </w:rPr>
              <w:t>Accum</w:t>
            </w:r>
            <w:proofErr w:type="spellEnd"/>
            <w:r w:rsidRPr="00CA4A99">
              <w:rPr>
                <w:rFonts w:ascii="Tahoma" w:hAnsi="Tahoma" w:cs="Tahoma"/>
                <w:b w:val="0"/>
              </w:rPr>
              <w:t>. Hours</w:t>
            </w:r>
          </w:p>
        </w:tc>
      </w:tr>
      <w:tr w:rsidR="00CB2A90" w:rsidTr="00CA4A99">
        <w:trPr>
          <w:cnfStyle w:val="000000100000"/>
        </w:trPr>
        <w:tc>
          <w:tcPr>
            <w:cnfStyle w:val="001000000000"/>
            <w:tcW w:w="1915" w:type="dxa"/>
          </w:tcPr>
          <w:p w:rsidR="00CB2A90" w:rsidRDefault="00CA4A99" w:rsidP="00CA4A99">
            <w:pPr>
              <w:jc w:val="center"/>
            </w:pPr>
            <w:r>
              <w:t>October 11, 2008</w:t>
            </w:r>
          </w:p>
        </w:tc>
        <w:tc>
          <w:tcPr>
            <w:tcW w:w="1915" w:type="dxa"/>
          </w:tcPr>
          <w:p w:rsidR="00CB2A90" w:rsidRDefault="00CA4A99" w:rsidP="00CA4A99">
            <w:pPr>
              <w:jc w:val="center"/>
              <w:cnfStyle w:val="000000100000"/>
            </w:pPr>
            <w:r>
              <w:t>3</w:t>
            </w:r>
          </w:p>
        </w:tc>
        <w:tc>
          <w:tcPr>
            <w:tcW w:w="1915" w:type="dxa"/>
          </w:tcPr>
          <w:p w:rsidR="00CB2A90" w:rsidRDefault="00CA4A99" w:rsidP="00CA4A99">
            <w:pPr>
              <w:jc w:val="center"/>
              <w:cnfStyle w:val="000000100000"/>
            </w:pPr>
            <w:r>
              <w:t>2</w:t>
            </w:r>
          </w:p>
        </w:tc>
        <w:tc>
          <w:tcPr>
            <w:tcW w:w="1915" w:type="dxa"/>
          </w:tcPr>
          <w:p w:rsidR="00CB2A90" w:rsidRDefault="00CA4A99" w:rsidP="00CA4A99">
            <w:pPr>
              <w:jc w:val="center"/>
              <w:cnfStyle w:val="000000100000"/>
            </w:pPr>
            <w:r>
              <w:t>6</w:t>
            </w:r>
          </w:p>
        </w:tc>
        <w:tc>
          <w:tcPr>
            <w:tcW w:w="1916" w:type="dxa"/>
          </w:tcPr>
          <w:p w:rsidR="00CB2A90" w:rsidRDefault="00CA4A99" w:rsidP="00CA4A99">
            <w:pPr>
              <w:jc w:val="center"/>
              <w:cnfStyle w:val="000000100000"/>
            </w:pPr>
            <w:r>
              <w:t>6</w:t>
            </w:r>
          </w:p>
        </w:tc>
      </w:tr>
      <w:tr w:rsidR="00CB2A90" w:rsidTr="00CA4A99">
        <w:tc>
          <w:tcPr>
            <w:cnfStyle w:val="001000000000"/>
            <w:tcW w:w="1915" w:type="dxa"/>
          </w:tcPr>
          <w:p w:rsidR="00CB2A90" w:rsidRDefault="00CA4A99" w:rsidP="00CA4A99">
            <w:pPr>
              <w:jc w:val="center"/>
            </w:pPr>
            <w:r>
              <w:t>October 18, 2008</w:t>
            </w:r>
          </w:p>
        </w:tc>
        <w:tc>
          <w:tcPr>
            <w:tcW w:w="1915" w:type="dxa"/>
          </w:tcPr>
          <w:p w:rsidR="00CB2A90" w:rsidRDefault="00CA4A99" w:rsidP="00CA4A99">
            <w:pPr>
              <w:jc w:val="center"/>
              <w:cnfStyle w:val="000000000000"/>
            </w:pPr>
            <w:r>
              <w:t>3</w:t>
            </w:r>
          </w:p>
        </w:tc>
        <w:tc>
          <w:tcPr>
            <w:tcW w:w="1915" w:type="dxa"/>
          </w:tcPr>
          <w:p w:rsidR="00CB2A90" w:rsidRDefault="00CA4A99" w:rsidP="00CA4A99">
            <w:pPr>
              <w:jc w:val="center"/>
              <w:cnfStyle w:val="000000000000"/>
            </w:pPr>
            <w:r>
              <w:t>6</w:t>
            </w:r>
          </w:p>
        </w:tc>
        <w:tc>
          <w:tcPr>
            <w:tcW w:w="1915" w:type="dxa"/>
          </w:tcPr>
          <w:p w:rsidR="00CA4A99" w:rsidRDefault="00CA4A99" w:rsidP="00CA4A99">
            <w:pPr>
              <w:jc w:val="center"/>
              <w:cnfStyle w:val="000000000000"/>
            </w:pPr>
            <w:r>
              <w:t>18</w:t>
            </w:r>
          </w:p>
        </w:tc>
        <w:tc>
          <w:tcPr>
            <w:tcW w:w="1916" w:type="dxa"/>
          </w:tcPr>
          <w:p w:rsidR="00CB2A90" w:rsidRDefault="00CA4A99" w:rsidP="00CA4A99">
            <w:pPr>
              <w:jc w:val="center"/>
              <w:cnfStyle w:val="000000000000"/>
            </w:pPr>
            <w:r>
              <w:t>24</w:t>
            </w:r>
          </w:p>
        </w:tc>
      </w:tr>
      <w:tr w:rsidR="00CB2A90" w:rsidTr="00CA4A99">
        <w:trPr>
          <w:cnfStyle w:val="000000100000"/>
        </w:trPr>
        <w:tc>
          <w:tcPr>
            <w:cnfStyle w:val="001000000000"/>
            <w:tcW w:w="1915" w:type="dxa"/>
          </w:tcPr>
          <w:p w:rsidR="00CB2A90" w:rsidRDefault="00CA4A99" w:rsidP="00CA4A99">
            <w:pPr>
              <w:jc w:val="center"/>
            </w:pPr>
            <w:r>
              <w:t>October 19, 2008</w:t>
            </w:r>
          </w:p>
        </w:tc>
        <w:tc>
          <w:tcPr>
            <w:tcW w:w="1915" w:type="dxa"/>
          </w:tcPr>
          <w:p w:rsidR="00CB2A90" w:rsidRDefault="00CA4A99" w:rsidP="00CA4A99">
            <w:pPr>
              <w:jc w:val="center"/>
              <w:cnfStyle w:val="000000100000"/>
            </w:pPr>
            <w:r>
              <w:t>4</w:t>
            </w:r>
          </w:p>
        </w:tc>
        <w:tc>
          <w:tcPr>
            <w:tcW w:w="1915" w:type="dxa"/>
          </w:tcPr>
          <w:p w:rsidR="00CB2A90" w:rsidRDefault="00CA4A99" w:rsidP="00CA4A99">
            <w:pPr>
              <w:jc w:val="center"/>
              <w:cnfStyle w:val="000000100000"/>
            </w:pPr>
            <w:r>
              <w:t>3</w:t>
            </w:r>
          </w:p>
        </w:tc>
        <w:tc>
          <w:tcPr>
            <w:tcW w:w="1915" w:type="dxa"/>
          </w:tcPr>
          <w:p w:rsidR="00CB2A90" w:rsidRDefault="00CA4A99" w:rsidP="00CA4A99">
            <w:pPr>
              <w:jc w:val="center"/>
              <w:cnfStyle w:val="000000100000"/>
            </w:pPr>
            <w:r>
              <w:t>12</w:t>
            </w:r>
          </w:p>
        </w:tc>
        <w:tc>
          <w:tcPr>
            <w:tcW w:w="1916" w:type="dxa"/>
          </w:tcPr>
          <w:p w:rsidR="00CB2A90" w:rsidRDefault="00CA4A99" w:rsidP="00CA4A99">
            <w:pPr>
              <w:jc w:val="center"/>
              <w:cnfStyle w:val="000000100000"/>
            </w:pPr>
            <w:r>
              <w:t>36</w:t>
            </w:r>
          </w:p>
        </w:tc>
      </w:tr>
      <w:tr w:rsidR="00CB2A90" w:rsidTr="00CA4A99">
        <w:tc>
          <w:tcPr>
            <w:cnfStyle w:val="001000000000"/>
            <w:tcW w:w="1915" w:type="dxa"/>
          </w:tcPr>
          <w:p w:rsidR="00CB2A90" w:rsidRDefault="00CA4A99" w:rsidP="00CA4A99">
            <w:pPr>
              <w:jc w:val="center"/>
            </w:pPr>
            <w:r>
              <w:t>October 19, 2008</w:t>
            </w:r>
          </w:p>
        </w:tc>
        <w:tc>
          <w:tcPr>
            <w:tcW w:w="1915" w:type="dxa"/>
          </w:tcPr>
          <w:p w:rsidR="00CB2A90" w:rsidRDefault="00CA4A99" w:rsidP="00CA4A99">
            <w:pPr>
              <w:jc w:val="center"/>
              <w:cnfStyle w:val="000000000000"/>
            </w:pPr>
            <w:r>
              <w:t>3</w:t>
            </w:r>
          </w:p>
        </w:tc>
        <w:tc>
          <w:tcPr>
            <w:tcW w:w="1915" w:type="dxa"/>
          </w:tcPr>
          <w:p w:rsidR="00CB2A90" w:rsidRDefault="00CA4A99" w:rsidP="00CA4A99">
            <w:pPr>
              <w:jc w:val="center"/>
              <w:cnfStyle w:val="000000000000"/>
            </w:pPr>
            <w:r>
              <w:t>3</w:t>
            </w:r>
          </w:p>
        </w:tc>
        <w:tc>
          <w:tcPr>
            <w:tcW w:w="1915" w:type="dxa"/>
          </w:tcPr>
          <w:p w:rsidR="00CB2A90" w:rsidRDefault="00CA4A99" w:rsidP="00CA4A99">
            <w:pPr>
              <w:jc w:val="center"/>
              <w:cnfStyle w:val="000000000000"/>
            </w:pPr>
            <w:r>
              <w:t>9</w:t>
            </w:r>
          </w:p>
        </w:tc>
        <w:tc>
          <w:tcPr>
            <w:tcW w:w="1916" w:type="dxa"/>
          </w:tcPr>
          <w:p w:rsidR="00CB2A90" w:rsidRDefault="00CA4A99" w:rsidP="00CA4A99">
            <w:pPr>
              <w:jc w:val="center"/>
              <w:cnfStyle w:val="000000000000"/>
            </w:pPr>
            <w:r>
              <w:t>45</w:t>
            </w:r>
          </w:p>
        </w:tc>
      </w:tr>
    </w:tbl>
    <w:p w:rsidR="00CB2A90" w:rsidRDefault="00CB2A90" w:rsidP="0010035E"/>
    <w:p w:rsidR="0085243D" w:rsidRDefault="0085243D" w:rsidP="0085243D">
      <w:pPr>
        <w:pStyle w:val="Heading2"/>
      </w:pPr>
      <w:r>
        <w:t>&lt;Sub Area 1</w:t>
      </w:r>
      <w:r w:rsidR="00596178">
        <w:t xml:space="preserve"> – Pump Plumbing</w:t>
      </w:r>
      <w:r>
        <w:t>&gt;</w:t>
      </w:r>
    </w:p>
    <w:p w:rsidR="0085243D" w:rsidRDefault="00596178" w:rsidP="0085243D">
      <w:r>
        <w:t xml:space="preserve">Suction side piping needs to be connected from the wall bell to the pump. NOTE: work needs to happen before the </w:t>
      </w:r>
      <w:r w:rsidR="00CB2A90">
        <w:t>reservoir</w:t>
      </w:r>
      <w:r>
        <w:t xml:space="preserve"> tank is built.</w:t>
      </w:r>
    </w:p>
    <w:p w:rsidR="00596178" w:rsidRDefault="00596178" w:rsidP="0085243D">
      <w:r>
        <w:t>Discharge of the pump needs to be plumped from the pump to the discharge in the Head tank.</w:t>
      </w:r>
    </w:p>
    <w:p w:rsidR="0085243D" w:rsidRDefault="0085243D" w:rsidP="00596178">
      <w:pPr>
        <w:pStyle w:val="Heading2"/>
      </w:pPr>
      <w:r>
        <w:t>&lt;Sub Area 2</w:t>
      </w:r>
      <w:r w:rsidR="00596178">
        <w:t xml:space="preserve"> – </w:t>
      </w:r>
      <w:r w:rsidR="00CB2A90">
        <w:t>Reservoir</w:t>
      </w:r>
      <w:r w:rsidR="00596178">
        <w:t xml:space="preserve"> Tank</w:t>
      </w:r>
      <w:r>
        <w:t>&gt;</w:t>
      </w:r>
    </w:p>
    <w:p w:rsidR="00596178" w:rsidRDefault="00596178" w:rsidP="00596178">
      <w:r>
        <w:t>Construction of the tank is to begin on Tuesday October 28, 2008. A general outline of the tank has been painted on the floor. NOTE: Make sure the rebar is drilled and properly attached to the existing floor.</w:t>
      </w:r>
    </w:p>
    <w:p w:rsidR="00596178" w:rsidRPr="00596178" w:rsidRDefault="00596178" w:rsidP="00596178">
      <w:r>
        <w:t xml:space="preserve">Electrical relocation needs to be complete before </w:t>
      </w:r>
      <w:r w:rsidR="00CB2A90">
        <w:t>tank;</w:t>
      </w:r>
      <w:r>
        <w:t xml:space="preserve"> proposals probably do not include obstacles and may increase pricing or bids!</w:t>
      </w:r>
    </w:p>
    <w:p w:rsidR="0085243D" w:rsidRDefault="0085243D" w:rsidP="0085243D">
      <w:pPr>
        <w:pStyle w:val="Heading2"/>
      </w:pPr>
      <w:r>
        <w:t>&lt;Risks&gt;</w:t>
      </w:r>
    </w:p>
    <w:p w:rsidR="0085243D" w:rsidRDefault="00596178" w:rsidP="0085243D">
      <w:r>
        <w:t xml:space="preserve">Pump plumbing – Flange rings need to be in place on pipe before </w:t>
      </w:r>
      <w:r w:rsidR="00CB2A90">
        <w:t>gluing</w:t>
      </w:r>
      <w:r>
        <w:t xml:space="preserve"> of flange couplings.</w:t>
      </w:r>
    </w:p>
    <w:p w:rsidR="00596178" w:rsidRDefault="00596178" w:rsidP="0085243D">
      <w:r>
        <w:t>Work over head, and in the air --- proper restraints and gear need to be in place.</w:t>
      </w:r>
    </w:p>
    <w:p w:rsidR="00596178" w:rsidRPr="0085243D" w:rsidRDefault="00596178" w:rsidP="0085243D"/>
    <w:p w:rsidR="00946333" w:rsidRPr="00946333" w:rsidRDefault="00946333" w:rsidP="00946333"/>
    <w:p w:rsidR="00946333" w:rsidRDefault="00946333"/>
    <w:sectPr w:rsidR="00946333" w:rsidSect="00DE6B8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w:date="2007-04-13T10:29:00Z" w:initials="">
    <w:p w:rsidR="0085243D" w:rsidRDefault="0085243D">
      <w:pPr>
        <w:pStyle w:val="CommentText"/>
      </w:pPr>
      <w:r>
        <w:rPr>
          <w:rStyle w:val="CommentReference"/>
        </w:rPr>
        <w:annotationRef/>
      </w:r>
      <w:r>
        <w:t>This is a template to be used with regular status updates on a large project, meant to be sent in email. It keeps both team members and management informed of current status, and aligns everyone on dates, goals and risks. Can be used weekly or every two weeks. It’s also an excellent forcing function: people don’t want to have their names next to items that are in trouble, especially when their executive is on the To: line.</w:t>
      </w:r>
    </w:p>
    <w:p w:rsidR="0085243D" w:rsidRDefault="0085243D">
      <w:pPr>
        <w:pStyle w:val="CommentText"/>
      </w:pPr>
    </w:p>
    <w:p w:rsidR="0085243D" w:rsidRDefault="0085243D">
      <w:pPr>
        <w:pStyle w:val="CommentText"/>
      </w:pPr>
      <w:r>
        <w:t>Fill out the template every week, copy and paste it into an email and send to everyone on the team as well as managers as high up as you think will care. It may take a round of reviews from team members before it gets sent (especially if someone’s name is going to be next to a late item) but even that is good.</w:t>
      </w:r>
    </w:p>
  </w:comment>
</w:comments>
</file>

<file path=word/fontTable.xml><?xml version="1.0" encoding="utf-8"?>
<w:fonts xmlns:r="http://schemas.openxmlformats.org/officeDocument/2006/relationships" xmlns:w="http://schemas.openxmlformats.org/wordprocessingml/2006/main">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comments="0"/>
  <w:defaultTabStop w:val="720"/>
  <w:characterSpacingControl w:val="doNotCompress"/>
  <w:compat/>
  <w:rsids>
    <w:rsidRoot w:val="004C0BDD"/>
    <w:rsid w:val="0010035E"/>
    <w:rsid w:val="002D1380"/>
    <w:rsid w:val="002E7CE9"/>
    <w:rsid w:val="003D536B"/>
    <w:rsid w:val="00431595"/>
    <w:rsid w:val="004C0BDD"/>
    <w:rsid w:val="004E6D25"/>
    <w:rsid w:val="00596178"/>
    <w:rsid w:val="0085243D"/>
    <w:rsid w:val="00946333"/>
    <w:rsid w:val="00B4497C"/>
    <w:rsid w:val="00CA4A99"/>
    <w:rsid w:val="00CB2A90"/>
    <w:rsid w:val="00D1267E"/>
    <w:rsid w:val="00D175D5"/>
    <w:rsid w:val="00DE6B83"/>
    <w:rsid w:val="00F30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43D"/>
    <w:rPr>
      <w:sz w:val="20"/>
    </w:rPr>
  </w:style>
  <w:style w:type="paragraph" w:styleId="Heading1">
    <w:name w:val="heading 1"/>
    <w:basedOn w:val="Normal"/>
    <w:next w:val="Normal"/>
    <w:link w:val="Heading1Char"/>
    <w:uiPriority w:val="9"/>
    <w:qFormat/>
    <w:rsid w:val="00946333"/>
    <w:pPr>
      <w:keepNext/>
      <w:keepLines/>
      <w:spacing w:before="480" w:after="0"/>
      <w:outlineLvl w:val="0"/>
    </w:pPr>
    <w:rPr>
      <w:rFonts w:asciiTheme="majorHAnsi" w:eastAsiaTheme="majorEastAsia" w:hAnsiTheme="majorHAnsi" w:cstheme="majorBidi"/>
      <w:b/>
      <w:bCs/>
      <w:color w:val="872125" w:themeColor="accent1" w:themeShade="BF"/>
      <w:sz w:val="28"/>
      <w:szCs w:val="28"/>
    </w:rPr>
  </w:style>
  <w:style w:type="paragraph" w:styleId="Heading2">
    <w:name w:val="heading 2"/>
    <w:basedOn w:val="Normal"/>
    <w:next w:val="Normal"/>
    <w:link w:val="Heading2Char"/>
    <w:uiPriority w:val="9"/>
    <w:unhideWhenUsed/>
    <w:qFormat/>
    <w:rsid w:val="0085243D"/>
    <w:pPr>
      <w:keepNext/>
      <w:keepLines/>
      <w:spacing w:before="200" w:after="0"/>
      <w:outlineLvl w:val="1"/>
    </w:pPr>
    <w:rPr>
      <w:rFonts w:asciiTheme="majorHAnsi" w:eastAsiaTheme="majorEastAsia" w:hAnsiTheme="majorHAnsi" w:cstheme="majorBidi"/>
      <w:b/>
      <w:bCs/>
      <w:color w:val="B52D3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333"/>
    <w:rPr>
      <w:rFonts w:asciiTheme="majorHAnsi" w:eastAsiaTheme="majorEastAsia" w:hAnsiTheme="majorHAnsi" w:cstheme="majorBidi"/>
      <w:b/>
      <w:bCs/>
      <w:color w:val="872125" w:themeColor="accent1" w:themeShade="BF"/>
      <w:sz w:val="28"/>
      <w:szCs w:val="28"/>
    </w:rPr>
  </w:style>
  <w:style w:type="table" w:styleId="TableGrid">
    <w:name w:val="Table Grid"/>
    <w:basedOn w:val="TableNormal"/>
    <w:uiPriority w:val="59"/>
    <w:rsid w:val="009463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10035E"/>
    <w:pPr>
      <w:spacing w:after="0" w:line="240" w:lineRule="auto"/>
    </w:pPr>
    <w:rPr>
      <w:color w:val="476C98" w:themeColor="accent5" w:themeShade="BF"/>
    </w:rPr>
    <w:tblPr>
      <w:tblStyleRowBandSize w:val="1"/>
      <w:tblStyleColBandSize w:val="1"/>
      <w:tblInd w:w="0" w:type="dxa"/>
      <w:tblBorders>
        <w:top w:val="single" w:sz="8" w:space="0" w:color="7093BC" w:themeColor="accent5"/>
        <w:bottom w:val="single" w:sz="8" w:space="0" w:color="7093B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la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4EE" w:themeFill="accent5" w:themeFillTint="3F"/>
      </w:tcPr>
    </w:tblStylePr>
    <w:tblStylePr w:type="band1Horz">
      <w:tblPr/>
      <w:tcPr>
        <w:tcBorders>
          <w:left w:val="nil"/>
          <w:right w:val="nil"/>
          <w:insideH w:val="nil"/>
          <w:insideV w:val="nil"/>
        </w:tcBorders>
        <w:shd w:val="clear" w:color="auto" w:fill="DBE4EE" w:themeFill="accent5" w:themeFillTint="3F"/>
      </w:tcPr>
    </w:tblStylePr>
  </w:style>
  <w:style w:type="character" w:styleId="CommentReference">
    <w:name w:val="annotation reference"/>
    <w:basedOn w:val="DefaultParagraphFont"/>
    <w:uiPriority w:val="99"/>
    <w:semiHidden/>
    <w:unhideWhenUsed/>
    <w:rsid w:val="0085243D"/>
    <w:rPr>
      <w:sz w:val="16"/>
      <w:szCs w:val="16"/>
    </w:rPr>
  </w:style>
  <w:style w:type="paragraph" w:styleId="CommentText">
    <w:name w:val="annotation text"/>
    <w:basedOn w:val="Normal"/>
    <w:link w:val="CommentTextChar"/>
    <w:uiPriority w:val="99"/>
    <w:semiHidden/>
    <w:unhideWhenUsed/>
    <w:rsid w:val="0085243D"/>
    <w:pPr>
      <w:spacing w:line="240" w:lineRule="auto"/>
    </w:pPr>
    <w:rPr>
      <w:szCs w:val="20"/>
    </w:rPr>
  </w:style>
  <w:style w:type="character" w:customStyle="1" w:styleId="CommentTextChar">
    <w:name w:val="Comment Text Char"/>
    <w:basedOn w:val="DefaultParagraphFont"/>
    <w:link w:val="CommentText"/>
    <w:uiPriority w:val="99"/>
    <w:semiHidden/>
    <w:rsid w:val="0085243D"/>
    <w:rPr>
      <w:sz w:val="20"/>
      <w:szCs w:val="20"/>
    </w:rPr>
  </w:style>
  <w:style w:type="paragraph" w:styleId="CommentSubject">
    <w:name w:val="annotation subject"/>
    <w:basedOn w:val="CommentText"/>
    <w:next w:val="CommentText"/>
    <w:link w:val="CommentSubjectChar"/>
    <w:uiPriority w:val="99"/>
    <w:semiHidden/>
    <w:unhideWhenUsed/>
    <w:rsid w:val="0085243D"/>
    <w:rPr>
      <w:b/>
      <w:bCs/>
    </w:rPr>
  </w:style>
  <w:style w:type="character" w:customStyle="1" w:styleId="CommentSubjectChar">
    <w:name w:val="Comment Subject Char"/>
    <w:basedOn w:val="CommentTextChar"/>
    <w:link w:val="CommentSubject"/>
    <w:uiPriority w:val="99"/>
    <w:semiHidden/>
    <w:rsid w:val="0085243D"/>
    <w:rPr>
      <w:b/>
      <w:bCs/>
    </w:rPr>
  </w:style>
  <w:style w:type="paragraph" w:styleId="BalloonText">
    <w:name w:val="Balloon Text"/>
    <w:basedOn w:val="Normal"/>
    <w:link w:val="BalloonTextChar"/>
    <w:uiPriority w:val="99"/>
    <w:semiHidden/>
    <w:unhideWhenUsed/>
    <w:rsid w:val="00852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3D"/>
    <w:rPr>
      <w:rFonts w:ascii="Tahoma" w:hAnsi="Tahoma" w:cs="Tahoma"/>
      <w:sz w:val="16"/>
      <w:szCs w:val="16"/>
    </w:rPr>
  </w:style>
  <w:style w:type="character" w:customStyle="1" w:styleId="Heading2Char">
    <w:name w:val="Heading 2 Char"/>
    <w:basedOn w:val="DefaultParagraphFont"/>
    <w:link w:val="Heading2"/>
    <w:uiPriority w:val="9"/>
    <w:rsid w:val="0085243D"/>
    <w:rPr>
      <w:rFonts w:asciiTheme="majorHAnsi" w:eastAsiaTheme="majorEastAsia" w:hAnsiTheme="majorHAnsi" w:cstheme="majorBidi"/>
      <w:b/>
      <w:bCs/>
      <w:color w:val="B52D32" w:themeColor="accent1"/>
      <w:sz w:val="26"/>
      <w:szCs w:val="26"/>
    </w:rPr>
  </w:style>
</w:styles>
</file>

<file path=word/webSettings.xml><?xml version="1.0" encoding="utf-8"?>
<w:webSettings xmlns:r="http://schemas.openxmlformats.org/officeDocument/2006/relationships" xmlns:w="http://schemas.openxmlformats.org/wordprocessingml/2006/main">
  <w:divs>
    <w:div w:id="364454256">
      <w:bodyDiv w:val="1"/>
      <w:marLeft w:val="0"/>
      <w:marRight w:val="0"/>
      <w:marTop w:val="0"/>
      <w:marBottom w:val="0"/>
      <w:divBdr>
        <w:top w:val="none" w:sz="0" w:space="0" w:color="auto"/>
        <w:left w:val="none" w:sz="0" w:space="0" w:color="auto"/>
        <w:bottom w:val="none" w:sz="0" w:space="0" w:color="auto"/>
        <w:right w:val="none" w:sz="0" w:space="0" w:color="auto"/>
      </w:divBdr>
    </w:div>
    <w:div w:id="479810113">
      <w:bodyDiv w:val="1"/>
      <w:marLeft w:val="0"/>
      <w:marRight w:val="0"/>
      <w:marTop w:val="0"/>
      <w:marBottom w:val="0"/>
      <w:divBdr>
        <w:top w:val="none" w:sz="0" w:space="0" w:color="auto"/>
        <w:left w:val="none" w:sz="0" w:space="0" w:color="auto"/>
        <w:bottom w:val="none" w:sz="0" w:space="0" w:color="auto"/>
        <w:right w:val="none" w:sz="0" w:space="0" w:color="auto"/>
      </w:divBdr>
    </w:div>
    <w:div w:id="736897900">
      <w:bodyDiv w:val="1"/>
      <w:marLeft w:val="0"/>
      <w:marRight w:val="0"/>
      <w:marTop w:val="0"/>
      <w:marBottom w:val="0"/>
      <w:divBdr>
        <w:top w:val="none" w:sz="0" w:space="0" w:color="auto"/>
        <w:left w:val="none" w:sz="0" w:space="0" w:color="auto"/>
        <w:bottom w:val="none" w:sz="0" w:space="0" w:color="auto"/>
        <w:right w:val="none" w:sz="0" w:space="0" w:color="auto"/>
      </w:divBdr>
    </w:div>
    <w:div w:id="975524612">
      <w:bodyDiv w:val="1"/>
      <w:marLeft w:val="0"/>
      <w:marRight w:val="0"/>
      <w:marTop w:val="0"/>
      <w:marBottom w:val="0"/>
      <w:divBdr>
        <w:top w:val="none" w:sz="0" w:space="0" w:color="auto"/>
        <w:left w:val="none" w:sz="0" w:space="0" w:color="auto"/>
        <w:bottom w:val="none" w:sz="0" w:space="0" w:color="auto"/>
        <w:right w:val="none" w:sz="0" w:space="0" w:color="auto"/>
      </w:divBdr>
    </w:div>
    <w:div w:id="12729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de\AppData\Roaming\Microsoft\Templates\Project%20Status%20Upd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uman">
  <a:themeElements>
    <a:clrScheme name="Human">
      <a:dk1>
        <a:sysClr val="windowText" lastClr="000000"/>
      </a:dk1>
      <a:lt1>
        <a:sysClr val="window" lastClr="FFFFFF"/>
      </a:lt1>
      <a:dk2>
        <a:srgbClr val="7E5D39"/>
      </a:dk2>
      <a:lt2>
        <a:srgbClr val="F7EEDD"/>
      </a:lt2>
      <a:accent1>
        <a:srgbClr val="B52D32"/>
      </a:accent1>
      <a:accent2>
        <a:srgbClr val="39386A"/>
      </a:accent2>
      <a:accent3>
        <a:srgbClr val="647EA1"/>
      </a:accent3>
      <a:accent4>
        <a:srgbClr val="275C99"/>
      </a:accent4>
      <a:accent5>
        <a:srgbClr val="7093BC"/>
      </a:accent5>
      <a:accent6>
        <a:srgbClr val="A9BED6"/>
      </a:accent6>
      <a:hlink>
        <a:srgbClr val="9B7300"/>
      </a:hlink>
      <a:folHlink>
        <a:srgbClr val="D6A73B"/>
      </a:folHlink>
    </a:clrScheme>
    <a:fontScheme name="Human">
      <a:majorFont>
        <a:latin typeface="Georgia"/>
        <a:ea typeface=""/>
        <a:cs typeface=""/>
      </a:majorFont>
      <a:minorFont>
        <a:latin typeface="Gill Sans MT"/>
        <a:ea typeface=""/>
        <a:cs typeface=""/>
      </a:minorFont>
    </a:fontScheme>
    <a:fmtScheme name="Human">
      <a:fillStyleLst>
        <a:solidFill>
          <a:schemeClr val="phClr">
            <a:tint val="100000"/>
          </a:schemeClr>
        </a:solidFill>
        <a:gradFill>
          <a:gsLst>
            <a:gs pos="0">
              <a:schemeClr val="phClr">
                <a:sat val="100000"/>
                <a:lum val="97500"/>
              </a:schemeClr>
            </a:gs>
            <a:gs pos="90000">
              <a:schemeClr val="phClr">
                <a:sat val="51300"/>
                <a:lum val="70185"/>
              </a:schemeClr>
            </a:gs>
            <a:gs pos="100000">
              <a:schemeClr val="phClr">
                <a:sat val="51300"/>
                <a:lum val="65185"/>
              </a:schemeClr>
            </a:gs>
          </a:gsLst>
          <a:lin ang="7800000" scaled="1"/>
        </a:gradFill>
        <a:gradFill>
          <a:gsLst>
            <a:gs pos="0">
              <a:schemeClr val="phClr">
                <a:sat val="88900"/>
                <a:lum val="81880"/>
              </a:schemeClr>
            </a:gs>
            <a:gs pos="52000">
              <a:schemeClr val="phClr">
                <a:sat val="53000"/>
                <a:lum val="59139"/>
              </a:schemeClr>
            </a:gs>
            <a:gs pos="100000">
              <a:schemeClr val="phClr">
                <a:sat val="52000"/>
                <a:lum val="38600"/>
              </a:schemeClr>
            </a:gs>
          </a:gsLst>
          <a:lin ang="7800000" scaled="1"/>
        </a:gradFill>
      </a:fillStyleLst>
      <a:lnStyleLst>
        <a:ln w="9525">
          <a:solidFill>
            <a:schemeClr val="phClr"/>
          </a:solidFill>
          <a:prstDash val="solid"/>
        </a:ln>
        <a:ln w="12700">
          <a:solidFill>
            <a:schemeClr val="phClr"/>
          </a:solidFill>
          <a:prstDash val="solid"/>
        </a:ln>
        <a:ln w="28100">
          <a:solidFill>
            <a:schemeClr val="phClr"/>
          </a:solidFill>
          <a:prstDash val="solid"/>
        </a:ln>
      </a:lnStyleLst>
      <a:effectStyleLst>
        <a:effectStyle>
          <a:effectLst>
            <a:outerShdw blurRad="56280" dist="29000" dir="9000000">
              <a:srgbClr val="1A0000">
                <a:alpha val="25000"/>
              </a:srgbClr>
            </a:outerShdw>
          </a:effectLst>
        </a:effectStyle>
        <a:effectStyle>
          <a:effectLst>
            <a:outerShdw blurRad="56280" dist="40000" dir="9000000">
              <a:srgbClr val="1A0000">
                <a:alpha val="25000"/>
              </a:srgbClr>
            </a:outerShdw>
          </a:effectLst>
        </a:effectStyle>
        <a:effectStyle>
          <a:effectLst>
            <a:outerShdw blurRad="90800" dir="9000000">
              <a:srgbClr val="000000">
                <a:alpha val="25000"/>
              </a:srgbClr>
            </a:outerShdw>
          </a:effectLst>
          <a:scene3d>
            <a:camera prst="perspectiveFront">
              <a:rot lat="0" lon="0" rev="0"/>
            </a:camera>
            <a:lightRig rig="threePt" dir="tr">
              <a:rot lat="0" lon="0" rev="0"/>
            </a:lightRig>
          </a:scene3d>
          <a:sp3d>
            <a:bevelT w="121925" h="25400" prst="cross"/>
          </a:sp3d>
        </a:effectStyle>
      </a:effectStyleLst>
      <a:bgFillStyleLst>
        <a:solidFill>
          <a:schemeClr val="phClr">
            <a:tint val="100000"/>
          </a:schemeClr>
        </a:solidFill>
        <a:gradFill>
          <a:gsLst>
            <a:gs pos="0">
              <a:schemeClr val="phClr">
                <a:sat val="60000"/>
                <a:lum val="95000"/>
              </a:schemeClr>
            </a:gs>
            <a:gs pos="83000">
              <a:schemeClr val="phClr">
                <a:sat val="57500"/>
                <a:lum val="80000"/>
              </a:schemeClr>
            </a:gs>
          </a:gsLst>
          <a:path path="circle">
            <a:fillToRect l="50000" t="50000" r="50000" b="50000"/>
          </a:path>
        </a:gradFill>
        <a:blipFill rotWithShape="0">
          <a:blip xmlns:r="http://schemas.openxmlformats.org/officeDocument/2006/relationships" r:embed="rId1">
            <a:duotone>
              <a:srgbClr val="663300"/>
              <a:schemeClr val="phClr">
                <a:tint val="80000"/>
              </a:schemeClr>
            </a:duotone>
          </a:blip>
          <a:srcRect/>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Project Status Update</Template>
  <TotalTime>3</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Barnes</dc:creator>
  <cp:lastModifiedBy>Wade Barnes</cp:lastModifiedBy>
  <cp:revision>2</cp:revision>
  <dcterms:created xsi:type="dcterms:W3CDTF">2008-10-23T20:39:00Z</dcterms:created>
  <dcterms:modified xsi:type="dcterms:W3CDTF">2008-10-23T20:39:00Z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TC300002981033</vt:lpwstr>
  </property>
</Properties>
</file>